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92A3" w14:textId="77777777" w:rsid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b/>
          <w:bCs/>
          <w:color w:val="201F1E"/>
          <w:sz w:val="28"/>
          <w:szCs w:val="28"/>
        </w:rPr>
      </w:pPr>
      <w:r w:rsidRPr="00331D2C">
        <w:rPr>
          <w:rFonts w:ascii="Calibri" w:hAnsi="Calibri" w:cs="Segoe UI"/>
          <w:b/>
          <w:bCs/>
          <w:color w:val="201F1E"/>
          <w:sz w:val="28"/>
          <w:szCs w:val="28"/>
        </w:rPr>
        <w:t>"Opin edelleen koko ajan jotain uutta”</w:t>
      </w:r>
    </w:p>
    <w:p w14:paraId="128C2B85" w14:textId="77777777" w:rsid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  <w:sz w:val="22"/>
          <w:szCs w:val="22"/>
        </w:rPr>
      </w:pPr>
      <w:r w:rsidRPr="00331D2C">
        <w:rPr>
          <w:rFonts w:ascii="Calibri" w:hAnsi="Calibri" w:cs="Segoe UI"/>
          <w:b/>
          <w:bCs/>
          <w:color w:val="201F1E"/>
          <w:sz w:val="28"/>
          <w:szCs w:val="28"/>
        </w:rPr>
        <w:br/>
      </w:r>
      <w:r>
        <w:rPr>
          <w:rFonts w:ascii="Calibri" w:hAnsi="Calibri" w:cs="Segoe UI"/>
          <w:b/>
          <w:bCs/>
          <w:color w:val="201F1E"/>
          <w:sz w:val="28"/>
          <w:szCs w:val="28"/>
        </w:rPr>
        <w:t xml:space="preserve">Diakoni Sari-Johanna </w:t>
      </w:r>
      <w:proofErr w:type="spellStart"/>
      <w:r>
        <w:rPr>
          <w:rFonts w:ascii="Calibri" w:hAnsi="Calibri" w:cs="Segoe UI"/>
          <w:b/>
          <w:bCs/>
          <w:color w:val="201F1E"/>
          <w:sz w:val="28"/>
          <w:szCs w:val="28"/>
        </w:rPr>
        <w:t>Kuittilo</w:t>
      </w:r>
      <w:proofErr w:type="spellEnd"/>
      <w:r>
        <w:rPr>
          <w:rFonts w:ascii="Calibri" w:hAnsi="Calibri" w:cs="Segoe UI"/>
          <w:b/>
          <w:bCs/>
          <w:color w:val="201F1E"/>
          <w:sz w:val="28"/>
          <w:szCs w:val="28"/>
        </w:rPr>
        <w:t xml:space="preserve"> on ollut 15 vuotta lähetystyössä Lähi-idässä </w:t>
      </w:r>
    </w:p>
    <w:p w14:paraId="266E388E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 xml:space="preserve">“On mielenkiintoista, kuinka kokonaisvaltaista ihmisten kohtaaminen täällä on. Hengelliset asiat tai kysymykset liittyvät luontevasti moniin tapaamisiin”, toteaa Sari-Johanna </w:t>
      </w:r>
      <w:proofErr w:type="spellStart"/>
      <w:r w:rsidRPr="00331D2C">
        <w:rPr>
          <w:rFonts w:ascii="Calibri" w:hAnsi="Calibri" w:cs="Segoe UI"/>
          <w:color w:val="201F1E"/>
        </w:rPr>
        <w:t>Kuittilo</w:t>
      </w:r>
      <w:proofErr w:type="spellEnd"/>
      <w:r w:rsidRPr="00331D2C">
        <w:rPr>
          <w:rFonts w:ascii="Calibri" w:hAnsi="Calibri" w:cs="Segoe UI"/>
          <w:color w:val="201F1E"/>
        </w:rPr>
        <w:t xml:space="preserve"> sielunhoitajan ja työnohjaajan työstään. Diakoni ja entinen keskimatkan juoksija on löytänyt itselleen pitkänmatkanlajin työstään Israelissa ja Palestiinassa. </w:t>
      </w:r>
    </w:p>
    <w:p w14:paraId="6D7C62A5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 xml:space="preserve">”Tapaamieni yksilöiden kautta paikalliset kulttuurit näyttäytyvät hyvin moninaisina.” </w:t>
      </w:r>
    </w:p>
    <w:p w14:paraId="57E14395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Viisitoista vuotta Lähi-idän konfliktialueella haastaa edelleen oppimaan uutta, muuttamaan omia käsityksiä ja toimintatapoja. Siinä taitaa myös olla yksi syy työssä viihtymiseen. Toinen on se, että Sari-Johannan elämänpiiri ystävineen ja harrastuksineen on vuosien varrella asettunut enemmän Israeliin kuin Suomeen.</w:t>
      </w:r>
    </w:p>
    <w:p w14:paraId="77EA9DD7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b/>
          <w:bCs/>
          <w:color w:val="201F1E"/>
        </w:rPr>
        <w:t>Työnohjaajakoulutus antoi uusia välineitä työhön</w:t>
      </w:r>
    </w:p>
    <w:p w14:paraId="7EB644D3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 xml:space="preserve">“Seitsemän vuotta sitten kouluttauduin työnohjaajaksi. Työni painottui entistä enemmän paikallisten työntekijöiden vahvistamiseen ja tukemiseen. Annan säännöllisesti työnohjausta kummikoulujemme sosiaalityöntekijöille ja erilaisten auttamistyötä tekevien järjestöjen työntekijöille.” </w:t>
      </w:r>
    </w:p>
    <w:p w14:paraId="317B5F72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 xml:space="preserve">Sari-Johanna työskentelee Jerusalemissa sijaitsevasta </w:t>
      </w:r>
      <w:proofErr w:type="spellStart"/>
      <w:r w:rsidRPr="00331D2C">
        <w:rPr>
          <w:rFonts w:ascii="Calibri" w:hAnsi="Calibri" w:cs="Segoe UI"/>
          <w:color w:val="201F1E"/>
        </w:rPr>
        <w:t>Felm</w:t>
      </w:r>
      <w:proofErr w:type="spellEnd"/>
      <w:r w:rsidRPr="00331D2C">
        <w:rPr>
          <w:rFonts w:ascii="Calibri" w:hAnsi="Calibri" w:cs="Segoe UI"/>
          <w:color w:val="201F1E"/>
        </w:rPr>
        <w:t>-keskuksesta käsin, missä hän myös asuu. Remontista valmistunut keskuksen Alatalo antaa hyvät puitteet työn kehittämiseen ja verkostojen kokoamiseen.</w:t>
      </w:r>
    </w:p>
    <w:p w14:paraId="65095794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“Tavoitteenani on entistä enemmän tuoda eri toimijoita yhteen jakamaan työstään ja oppimaan toinen toisiltaan.”</w:t>
      </w:r>
    </w:p>
    <w:p w14:paraId="3271A754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b/>
          <w:bCs/>
          <w:color w:val="201F1E"/>
        </w:rPr>
        <w:t>Työ Palestiinan puolella toi konfliktin osaksi arkea</w:t>
      </w:r>
    </w:p>
    <w:p w14:paraId="4D2CFDD5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“Kun kolme vuotta sitten aloitin työt Palestiinan puolella, vastaan tuli aiempaa vahvemmin Israel-Palestiina –konflikti ja sen näkyminen ihmisten arjessa.”</w:t>
      </w:r>
    </w:p>
    <w:p w14:paraId="5212B6AF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Lähetysseuran Lähi-idän työn painopisteenä on rauhan edistäminen. Työtä tehdään erityisesti lasten ja nuorten parissa, sekä niiden ihmisten parissa, jotka vaikuttavat lasten arjessa.</w:t>
      </w:r>
    </w:p>
    <w:p w14:paraId="32F73D67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 xml:space="preserve">“Kohtaamisissani tulee vastaan </w:t>
      </w:r>
      <w:proofErr w:type="spellStart"/>
      <w:r w:rsidRPr="00331D2C">
        <w:rPr>
          <w:rFonts w:ascii="Calibri" w:hAnsi="Calibri" w:cs="Segoe UI"/>
          <w:color w:val="201F1E"/>
        </w:rPr>
        <w:t>uhriutumista</w:t>
      </w:r>
      <w:proofErr w:type="spellEnd"/>
      <w:r w:rsidRPr="00331D2C">
        <w:rPr>
          <w:rFonts w:ascii="Calibri" w:hAnsi="Calibri" w:cs="Segoe UI"/>
          <w:color w:val="201F1E"/>
        </w:rPr>
        <w:t xml:space="preserve"> ja toisen osapuolen syyttelyä. Haluan asiakkaani löytävän omat vahvuutensa ja ne välineet, joilla hän pystyy vaikuttamaan elämäänsä ja vahvistamaan yhteisöään.”</w:t>
      </w:r>
    </w:p>
    <w:p w14:paraId="51FB6C7D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“Työni ydintä on se, että saan olla tukemassa ihmisten elämää vaikeuksien keskellä. On mahtavaa nähdä, kuinka ongelmista päästään eteenpäin ja kuinka usko ja toivo kantavat.”</w:t>
      </w:r>
    </w:p>
    <w:p w14:paraId="357DC99C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i/>
          <w:iCs/>
          <w:color w:val="201F1E"/>
        </w:rPr>
        <w:t>Teksti ja kuva Iina Matikainen</w:t>
      </w:r>
      <w:r w:rsidRPr="00331D2C">
        <w:rPr>
          <w:rFonts w:ascii="Calibri" w:hAnsi="Calibri" w:cs="Segoe UI"/>
          <w:i/>
          <w:iCs/>
          <w:color w:val="201F1E"/>
        </w:rPr>
        <w:br/>
        <w:t>Kirjoittaja työskentelee Suomen Lähetysseuran aluetiedottajana Lähi-idässä.</w:t>
      </w:r>
    </w:p>
    <w:p w14:paraId="35AC231D" w14:textId="77777777" w:rsidR="00331D2C" w:rsidRP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</w:rPr>
      </w:pPr>
    </w:p>
    <w:p w14:paraId="27CBE747" w14:textId="77777777" w:rsidR="00331D2C" w:rsidRPr="00331D2C" w:rsidRDefault="00331D2C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lastRenderedPageBreak/>
        <w:t>Sari-Johannan lempivirsi 525 toimii hyvänä rukouksena arjessa, jossa tilanteet voivat usein muuttua.</w:t>
      </w:r>
    </w:p>
    <w:p w14:paraId="54745D2B" w14:textId="77777777" w:rsidR="00331D2C" w:rsidRPr="00331D2C" w:rsidRDefault="00331D2C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”...tänään yhtä pyydän vain:</w:t>
      </w:r>
      <w:r w:rsidRPr="00331D2C">
        <w:rPr>
          <w:rFonts w:ascii="Calibri" w:hAnsi="Calibri" w:cs="Segoe UI"/>
          <w:color w:val="201F1E"/>
        </w:rPr>
        <w:br/>
        <w:t>Näytä yhden päivän matka,</w:t>
      </w:r>
      <w:r w:rsidRPr="00331D2C">
        <w:rPr>
          <w:rFonts w:ascii="Calibri" w:hAnsi="Calibri" w:cs="Segoe UI"/>
          <w:color w:val="201F1E"/>
        </w:rPr>
        <w:br/>
        <w:t>askel, jonka tänään sain.</w:t>
      </w:r>
      <w:r w:rsidRPr="00331D2C">
        <w:rPr>
          <w:rFonts w:ascii="Calibri" w:hAnsi="Calibri" w:cs="Segoe UI"/>
          <w:color w:val="201F1E"/>
        </w:rPr>
        <w:br/>
        <w:t>Keiden kanssa, mihin suuntaan</w:t>
      </w:r>
      <w:r w:rsidRPr="00331D2C">
        <w:rPr>
          <w:rFonts w:ascii="Calibri" w:hAnsi="Calibri" w:cs="Segoe UI"/>
          <w:color w:val="201F1E"/>
        </w:rPr>
        <w:br/>
        <w:t>polku tänään avautuu?</w:t>
      </w:r>
      <w:r w:rsidRPr="00331D2C">
        <w:rPr>
          <w:rFonts w:ascii="Calibri" w:hAnsi="Calibri" w:cs="Segoe UI"/>
          <w:color w:val="201F1E"/>
        </w:rPr>
        <w:br/>
        <w:t>Millä tavoin Isän tahto</w:t>
      </w:r>
      <w:r w:rsidRPr="00331D2C">
        <w:rPr>
          <w:rFonts w:ascii="Calibri" w:hAnsi="Calibri" w:cs="Segoe UI"/>
          <w:color w:val="201F1E"/>
        </w:rPr>
        <w:br/>
        <w:t>meissä tänään tapahtuu?</w:t>
      </w:r>
    </w:p>
    <w:p w14:paraId="0F271450" w14:textId="1648DE87" w:rsidR="00331D2C" w:rsidRDefault="00331D2C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</w:rPr>
      </w:pPr>
      <w:r w:rsidRPr="00331D2C">
        <w:rPr>
          <w:rFonts w:ascii="Calibri" w:hAnsi="Calibri" w:cs="Segoe UI"/>
          <w:color w:val="201F1E"/>
        </w:rPr>
        <w:t>Anna, Kristus, rohkeutta</w:t>
      </w:r>
      <w:r w:rsidRPr="00331D2C">
        <w:rPr>
          <w:rFonts w:ascii="Calibri" w:hAnsi="Calibri" w:cs="Segoe UI"/>
          <w:color w:val="201F1E"/>
        </w:rPr>
        <w:br/>
        <w:t>mennä maastoon tiettömään,</w:t>
      </w:r>
      <w:r w:rsidRPr="00331D2C">
        <w:rPr>
          <w:rFonts w:ascii="Calibri" w:hAnsi="Calibri" w:cs="Segoe UI"/>
          <w:color w:val="201F1E"/>
        </w:rPr>
        <w:br/>
        <w:t>jossa merkkejä en tunne...”</w:t>
      </w:r>
    </w:p>
    <w:p w14:paraId="048DA35C" w14:textId="48C0AA62" w:rsidR="005140AB" w:rsidRDefault="005140AB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</w:rPr>
      </w:pPr>
    </w:p>
    <w:p w14:paraId="225540A7" w14:textId="77777777" w:rsidR="005140AB" w:rsidRPr="00331D2C" w:rsidRDefault="005140AB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</w:rPr>
      </w:pPr>
      <w:bookmarkStart w:id="0" w:name="_GoBack"/>
      <w:bookmarkEnd w:id="0"/>
    </w:p>
    <w:p w14:paraId="694304CC" w14:textId="77777777" w:rsidR="00331D2C" w:rsidRDefault="00331D2C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</w:p>
    <w:p w14:paraId="0D331FFE" w14:textId="77777777" w:rsidR="005140AB" w:rsidRDefault="005140AB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  <w:sz w:val="22"/>
          <w:szCs w:val="22"/>
        </w:rPr>
      </w:pPr>
      <w:r>
        <w:rPr>
          <w:noProof/>
        </w:rPr>
        <w:drawing>
          <wp:inline distT="0" distB="0" distL="0" distR="0" wp14:anchorId="749557E2" wp14:editId="46967D11">
            <wp:extent cx="5458108" cy="3638550"/>
            <wp:effectExtent l="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736" cy="36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63181" w14:textId="7D85B30E" w:rsidR="00331D2C" w:rsidRDefault="00331D2C" w:rsidP="00331D2C">
      <w:pPr>
        <w:pStyle w:val="xmsonormal"/>
        <w:spacing w:before="0" w:beforeAutospacing="0" w:after="160" w:afterAutospacing="0" w:line="256" w:lineRule="auto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 xml:space="preserve">Vuosien varrella Sari-Johanna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Kuittilolle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on muotoutunut laajat verkostot, joita hyödynnetään Lähi-idässä tehtävän työn kehittämisessä.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Deheishedin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pakolaisleirillä lasten iltapäiväkerhotyötä on käynnistelty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Mu’taz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</w:t>
      </w:r>
      <w:proofErr w:type="spellStart"/>
      <w:r>
        <w:rPr>
          <w:rFonts w:ascii="Calibri" w:hAnsi="Calibri" w:cs="Segoe UI"/>
          <w:color w:val="201F1E"/>
          <w:sz w:val="22"/>
          <w:szCs w:val="22"/>
        </w:rPr>
        <w:t>Awadin</w:t>
      </w:r>
      <w:proofErr w:type="spellEnd"/>
      <w:r>
        <w:rPr>
          <w:rFonts w:ascii="Calibri" w:hAnsi="Calibri" w:cs="Segoe UI"/>
          <w:color w:val="201F1E"/>
          <w:sz w:val="22"/>
          <w:szCs w:val="22"/>
        </w:rPr>
        <w:t xml:space="preserve"> johdolla.</w:t>
      </w:r>
    </w:p>
    <w:p w14:paraId="04F5CE4D" w14:textId="77777777" w:rsidR="00331D2C" w:rsidRDefault="00331D2C" w:rsidP="00331D2C">
      <w:pPr>
        <w:pStyle w:val="xmsonormal"/>
        <w:spacing w:before="0" w:beforeAutospacing="0" w:after="160" w:afterAutospacing="0"/>
        <w:rPr>
          <w:rFonts w:ascii="Calibri" w:hAnsi="Calibri" w:cs="Segoe UI"/>
          <w:color w:val="201F1E"/>
          <w:sz w:val="22"/>
          <w:szCs w:val="22"/>
        </w:rPr>
      </w:pPr>
      <w:r>
        <w:rPr>
          <w:rFonts w:ascii="Calibri" w:hAnsi="Calibri" w:cs="Segoe UI"/>
          <w:color w:val="201F1E"/>
          <w:sz w:val="22"/>
          <w:szCs w:val="22"/>
        </w:rPr>
        <w:t> </w:t>
      </w:r>
    </w:p>
    <w:p w14:paraId="64F8086F" w14:textId="77777777" w:rsidR="00085F5F" w:rsidRPr="00331D2C" w:rsidRDefault="00085F5F">
      <w:pPr>
        <w:rPr>
          <w:rFonts w:ascii="Martti" w:hAnsi="Martti"/>
          <w:sz w:val="24"/>
          <w:szCs w:val="24"/>
        </w:rPr>
      </w:pPr>
    </w:p>
    <w:sectPr w:rsidR="00085F5F" w:rsidRPr="00331D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D2C"/>
    <w:rsid w:val="00085F5F"/>
    <w:rsid w:val="00331D2C"/>
    <w:rsid w:val="005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2D84"/>
  <w15:chartTrackingRefBased/>
  <w15:docId w15:val="{9C987B53-F052-4C82-85F5-E7713D6C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331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8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3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3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21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25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1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9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51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9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227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1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15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44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540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7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76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7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190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0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9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4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73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42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34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19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3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063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82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8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12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163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81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60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7863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5659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032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960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9800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117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3478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442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0325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A77E56480B3849BA34CC205CC31374" ma:contentTypeVersion="13" ma:contentTypeDescription="Luo uusi asiakirja." ma:contentTypeScope="" ma:versionID="b5df55920694875f398dbce530fc809e">
  <xsd:schema xmlns:xsd="http://www.w3.org/2001/XMLSchema" xmlns:xs="http://www.w3.org/2001/XMLSchema" xmlns:p="http://schemas.microsoft.com/office/2006/metadata/properties" xmlns:ns3="cc057f33-eb26-418e-a029-8660a560a04a" xmlns:ns4="522ff85c-3aa9-460b-91c8-6b4c7cb9e30f" targetNamespace="http://schemas.microsoft.com/office/2006/metadata/properties" ma:root="true" ma:fieldsID="acbc9ccbb898684c9fa1572ad7216914" ns3:_="" ns4:_="">
    <xsd:import namespace="cc057f33-eb26-418e-a029-8660a560a04a"/>
    <xsd:import namespace="522ff85c-3aa9-460b-91c8-6b4c7cb9e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f33-eb26-418e-a029-8660a560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f85c-3aa9-460b-91c8-6b4c7cb9e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1A1E6-3B47-4C98-A9A4-38C815D2C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7f33-eb26-418e-a029-8660a560a04a"/>
    <ds:schemaRef ds:uri="522ff85c-3aa9-460b-91c8-6b4c7cb9e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2A627-BB2A-44A6-BB7D-53DB8375F3A5}">
  <ds:schemaRefs>
    <ds:schemaRef ds:uri="http://purl.org/dc/terms/"/>
    <ds:schemaRef ds:uri="http://schemas.openxmlformats.org/package/2006/metadata/core-properties"/>
    <ds:schemaRef ds:uri="http://purl.org/dc/dcmitype/"/>
    <ds:schemaRef ds:uri="cc057f33-eb26-418e-a029-8660a560a04a"/>
    <ds:schemaRef ds:uri="http://schemas.microsoft.com/office/2006/documentManagement/types"/>
    <ds:schemaRef ds:uri="522ff85c-3aa9-460b-91c8-6b4c7cb9e3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79FAA5-6C4D-4531-B3C4-C16E005D47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Rautanen Minna</dc:creator>
  <cp:keywords/>
  <dc:description/>
  <cp:lastModifiedBy>Rautanen Minna</cp:lastModifiedBy>
  <cp:revision>2</cp:revision>
  <dcterms:created xsi:type="dcterms:W3CDTF">2020-06-24T07:45:00Z</dcterms:created>
  <dcterms:modified xsi:type="dcterms:W3CDTF">2020-06-24T08:11:00Z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0x010100BCA77E56480B3849BA34CC205CC31374</vt:lpwstr>
  </property>
</Properties>
</file>